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186BE" w14:textId="77777777" w:rsidR="00866212" w:rsidRDefault="00866212" w:rsidP="00F35DB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Секция Науки Образовательного Синтеза</w:t>
      </w:r>
    </w:p>
    <w:p w14:paraId="156AEDE9" w14:textId="77777777" w:rsidR="00F35DB8" w:rsidRPr="00F35DB8" w:rsidRDefault="00F35DB8" w:rsidP="00F35DB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5DB8">
        <w:rPr>
          <w:rFonts w:ascii="Times New Roman" w:eastAsia="Times New Roman" w:hAnsi="Times New Roman" w:cs="Times New Roman"/>
          <w:sz w:val="24"/>
          <w:szCs w:val="24"/>
        </w:rPr>
        <w:t>Ковтун Татьяна Александровна</w:t>
      </w:r>
    </w:p>
    <w:p w14:paraId="4235B0AD" w14:textId="77777777" w:rsidR="00F35DB8" w:rsidRDefault="00A71250" w:rsidP="00F35DB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Владыка Синтеза ИВ</w:t>
      </w:r>
      <w:r w:rsidR="00866212">
        <w:rPr>
          <w:rFonts w:ascii="Times New Roman" w:eastAsia="Times New Roman" w:hAnsi="Times New Roman" w:cs="Times New Roman"/>
          <w:sz w:val="24"/>
          <w:szCs w:val="24"/>
        </w:rPr>
        <w:t>ДИВ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</w:p>
    <w:p w14:paraId="20C7BD0F" w14:textId="77777777" w:rsidR="00866212" w:rsidRPr="00F35DB8" w:rsidRDefault="00866212" w:rsidP="00F35DB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Философ Синтеза</w:t>
      </w:r>
    </w:p>
    <w:p w14:paraId="29ACA49E" w14:textId="77777777" w:rsidR="00F35DB8" w:rsidRPr="00F35DB8" w:rsidRDefault="0099552B" w:rsidP="00F35DB8">
      <w:pPr>
        <w:spacing w:line="240" w:lineRule="auto"/>
        <w:contextualSpacing/>
        <w:jc w:val="right"/>
        <w:rPr>
          <w:rFonts w:ascii="Times New Roman" w:hAnsi="Times New Roman" w:cs="Times New Roman"/>
          <w:color w:val="5F6368"/>
          <w:sz w:val="24"/>
          <w:szCs w:val="24"/>
          <w:shd w:val="clear" w:color="auto" w:fill="FFFFFF"/>
        </w:rPr>
      </w:pPr>
      <w:hyperlink r:id="rId5" w:history="1">
        <w:r w:rsidR="00F35DB8" w:rsidRPr="00F35DB8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</w:rPr>
          <w:t>teofagizni@gmail.com</w:t>
        </w:r>
      </w:hyperlink>
    </w:p>
    <w:p w14:paraId="5F3415C4" w14:textId="77777777" w:rsidR="00F35DB8" w:rsidRDefault="00F35DB8" w:rsidP="00F35DB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5DB8">
        <w:rPr>
          <w:rFonts w:ascii="Times New Roman" w:eastAsia="Times New Roman" w:hAnsi="Times New Roman" w:cs="Times New Roman"/>
          <w:sz w:val="24"/>
          <w:szCs w:val="24"/>
        </w:rPr>
        <w:t>ТЕЗИСЫ</w:t>
      </w:r>
    </w:p>
    <w:p w14:paraId="6C33EE45" w14:textId="77777777" w:rsidR="00F35DB8" w:rsidRDefault="00F35DB8" w:rsidP="00F35DB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МЕТАГАЛАКТИКА ТВОРИТ КАЖДОГО ИЗ НАС</w:t>
      </w:r>
    </w:p>
    <w:p w14:paraId="1F48C6C1" w14:textId="77777777" w:rsidR="00F35DB8" w:rsidRPr="00F35DB8" w:rsidRDefault="00F35DB8" w:rsidP="00F35DB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FD8CFD" w14:textId="77777777" w:rsidR="00FC14C5" w:rsidRDefault="007E2022" w:rsidP="00866212">
      <w:pPr>
        <w:spacing w:after="240" w:line="240" w:lineRule="auto"/>
        <w:ind w:left="-567"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Вся Вселенная созидает нас</w:t>
      </w:r>
      <w:r w:rsidRPr="00F41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и</w:t>
      </w:r>
      <w:r w:rsidRPr="00F41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звестный так называемый антропный принцип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Соответственно, Вселенная, это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самоорганизуемая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 со всеми законами её развития и фундаментальностями основ материи, направленная на созидание и развитие разумной жизни – человека как такового и человечества в целом.</w:t>
      </w:r>
    </w:p>
    <w:p w14:paraId="2B16AC90" w14:textId="77777777" w:rsidR="00FC14C5" w:rsidRDefault="007E2022" w:rsidP="00866212">
      <w:pPr>
        <w:spacing w:after="240" w:line="240" w:lineRule="auto"/>
        <w:ind w:left="-567"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1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выходом в космос Гагарина начался новый этап развития человечества, который предполагает </w:t>
      </w:r>
      <w:r w:rsidR="00866212" w:rsidRPr="00FC1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диалектический</w:t>
      </w:r>
      <w:r w:rsidRPr="00FC1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подход формирования человека Метагалактики. С одной стороны Метагалактика (</w:t>
      </w:r>
      <w:r w:rsidRPr="00FC14C5">
        <w:rPr>
          <w:rFonts w:ascii="Times New Roman" w:hAnsi="Times New Roman" w:cs="Times New Roman"/>
          <w:sz w:val="24"/>
          <w:szCs w:val="24"/>
        </w:rPr>
        <w:t>являясь макрокосмом)</w:t>
      </w:r>
      <w:r w:rsidRPr="00FC1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C14C5">
        <w:rPr>
          <w:rFonts w:ascii="Times New Roman" w:hAnsi="Times New Roman" w:cs="Times New Roman"/>
          <w:sz w:val="24"/>
          <w:szCs w:val="24"/>
        </w:rPr>
        <w:t xml:space="preserve">начинает творить в каждом человеке, в первую очередь, микрокосм, в отражении своих макрокосмических тенденций. </w:t>
      </w:r>
      <w:proofErr w:type="gramStart"/>
      <w:r w:rsidRPr="00FC1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другой стороны</w:t>
      </w:r>
      <w:proofErr w:type="gramEnd"/>
      <w:r w:rsidRPr="00FC1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человеку устремляясь к познанию, изучению и освоению Метагалактики, необходимо переключиться с </w:t>
      </w:r>
      <w:r w:rsidR="00F3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развития</w:t>
      </w:r>
      <w:r w:rsidRPr="00FC1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="00FC1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C1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технологического (внешнего</w:t>
      </w:r>
      <w:r w:rsidR="00F3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на гуманитарное (внутреннее</w:t>
      </w:r>
      <w:r w:rsidRPr="00FC1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14:paraId="1FE6E44F" w14:textId="77777777" w:rsidR="00FC14C5" w:rsidRDefault="00FC14C5" w:rsidP="00866212">
      <w:pPr>
        <w:spacing w:after="240" w:line="240" w:lineRule="auto"/>
        <w:ind w:left="-567"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1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Человек – это однородное целое микрокосма синтеза частей, систем, аппаратов, частностей в отражении макрокосма Метагалактики во всём многообразии </w:t>
      </w:r>
      <w:proofErr w:type="spellStart"/>
      <w:r w:rsidRPr="00FC1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взаимокоординации</w:t>
      </w:r>
      <w:proofErr w:type="spellEnd"/>
      <w:r w:rsidRPr="00FC1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субстанциональности, ядерной организации явления всего во всём собою.</w:t>
      </w:r>
    </w:p>
    <w:p w14:paraId="77D175ED" w14:textId="77777777" w:rsidR="00FC14C5" w:rsidRDefault="00FC14C5" w:rsidP="00866212">
      <w:pPr>
        <w:spacing w:after="240" w:line="240" w:lineRule="auto"/>
        <w:ind w:left="-567"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1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Часть – сложившаяся цельность, устойчиво формирующая процессы, возможности, условия определённой специфики действия и имеющая ядерно-</w:t>
      </w:r>
      <w:proofErr w:type="spellStart"/>
      <w:r w:rsidRPr="00FC1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субьядерную</w:t>
      </w:r>
      <w:proofErr w:type="spellEnd"/>
      <w:r w:rsidRPr="00FC1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материальную </w:t>
      </w:r>
      <w:r w:rsidRPr="00FC1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организацию. Внутри Частей иерархически формируются системы организации деятельности этой Части. В устойчивых системах начинают формироваться аппараты. Итогом реализации деятельности аппаратов являются Частн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ости.</w:t>
      </w:r>
    </w:p>
    <w:p w14:paraId="39A5ED06" w14:textId="77777777" w:rsidR="00FC14C5" w:rsidRDefault="00FC14C5" w:rsidP="00866212">
      <w:pPr>
        <w:spacing w:after="240" w:line="240" w:lineRule="auto"/>
        <w:ind w:left="-567"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1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Множество наработанных частностей формирует Миры человека в фиксации реальностей Метагалактики, что позволяет развивать новые способности Человека в овладении цельной материей Метагалактики.</w:t>
      </w:r>
    </w:p>
    <w:p w14:paraId="2D82D69F" w14:textId="77777777" w:rsidR="00FC14C5" w:rsidRDefault="007E2022" w:rsidP="00866212">
      <w:pPr>
        <w:spacing w:after="240" w:line="240" w:lineRule="auto"/>
        <w:ind w:left="-567"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1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сегодня мы определяем 64 вида материи Метагалактики, которые </w:t>
      </w:r>
      <w:proofErr w:type="spellStart"/>
      <w:r w:rsidRPr="00FC1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реплицируясь</w:t>
      </w:r>
      <w:proofErr w:type="spellEnd"/>
      <w:r w:rsidRPr="00FC1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четыре состояния (огонь, дух, свет, энергию) образуют 256 типов метагалактической материи, оформленные соответствующими реальностями Метагалактики, которые в свою очередь в синтезе своём оформляются в миры и эволюции.</w:t>
      </w:r>
    </w:p>
    <w:p w14:paraId="0F706AA1" w14:textId="77777777" w:rsidR="00777338" w:rsidRDefault="007E2022" w:rsidP="00866212">
      <w:pPr>
        <w:spacing w:after="240" w:line="240" w:lineRule="auto"/>
        <w:ind w:left="-567"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14C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 отражении 64-х видов материи макрокосма Метагалактики г</w:t>
      </w:r>
      <w:r w:rsidRPr="00FC1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енетический код Человека имеет в своей структуре 64 </w:t>
      </w:r>
      <w:r w:rsidRPr="00FC14C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кодона. Соответственно, Метагалактика в каждом человеке творит эталонно базово 256 частей, выражающих 256 процессов во </w:t>
      </w:r>
      <w:proofErr w:type="spellStart"/>
      <w:r w:rsidRPr="00FC14C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взаимокоординации</w:t>
      </w:r>
      <w:proofErr w:type="spellEnd"/>
      <w:r w:rsidRPr="00FC14C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 соответствующими реальностями Метагалактики.</w:t>
      </w:r>
    </w:p>
    <w:p w14:paraId="66B7664C" w14:textId="77777777" w:rsidR="00AC7C1A" w:rsidRDefault="007E2022" w:rsidP="00866212">
      <w:pPr>
        <w:spacing w:after="240" w:line="240" w:lineRule="auto"/>
        <w:ind w:left="-567"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3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Метагалактика, как система имеет границы некой сферой единства всего во всём, сферой Мироздания, </w:t>
      </w:r>
      <w:proofErr w:type="spellStart"/>
      <w:r w:rsidRPr="007773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Экосферой</w:t>
      </w:r>
      <w:proofErr w:type="spellEnd"/>
      <w:r w:rsidRPr="007773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сферой Дома. </w:t>
      </w:r>
      <w:r w:rsidR="00255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Принципом </w:t>
      </w:r>
      <w:r w:rsidR="007773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Дома, где в центре Дома – Отец – Источник </w:t>
      </w:r>
      <w:r w:rsidR="00255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="007773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изни и внешний управитель</w:t>
      </w:r>
      <w:r w:rsidR="00255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развёртывается творение каждого Человека, как Омеги Отца</w:t>
      </w:r>
      <w:r w:rsidR="007773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4DC5A36" w14:textId="77777777" w:rsidR="00AC7C1A" w:rsidRPr="00AC7C1A" w:rsidRDefault="00AC7C1A" w:rsidP="00866212">
      <w:pPr>
        <w:spacing w:after="240" w:line="240" w:lineRule="auto"/>
        <w:ind w:left="-567"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7B2C">
        <w:rPr>
          <w:rFonts w:ascii="Times New Roman" w:hAnsi="Times New Roman" w:cs="Times New Roman"/>
          <w:sz w:val="24"/>
          <w:szCs w:val="24"/>
        </w:rPr>
        <w:t>В Омеге заложены стандарты развития</w:t>
      </w:r>
      <w:r>
        <w:rPr>
          <w:rFonts w:ascii="Times New Roman" w:hAnsi="Times New Roman" w:cs="Times New Roman"/>
          <w:sz w:val="24"/>
          <w:szCs w:val="24"/>
        </w:rPr>
        <w:t xml:space="preserve"> Человека на каждую эпоху, расу и</w:t>
      </w:r>
      <w:r w:rsidRPr="00E17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B2C">
        <w:rPr>
          <w:rFonts w:ascii="Times New Roman" w:hAnsi="Times New Roman" w:cs="Times New Roman"/>
          <w:sz w:val="24"/>
          <w:szCs w:val="24"/>
        </w:rPr>
        <w:t>подрасу</w:t>
      </w:r>
      <w:proofErr w:type="spellEnd"/>
      <w:r w:rsidRPr="00E17B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Стандарт Человека новой эпохи предполагает не только большее количество Частей, но и </w:t>
      </w:r>
      <w:r w:rsidR="0069313D">
        <w:rPr>
          <w:rFonts w:ascii="Times New Roman" w:hAnsi="Times New Roman" w:cs="Times New Roman"/>
          <w:sz w:val="24"/>
          <w:szCs w:val="24"/>
        </w:rPr>
        <w:t>иную</w:t>
      </w:r>
      <w:r>
        <w:rPr>
          <w:rFonts w:ascii="Times New Roman" w:hAnsi="Times New Roman" w:cs="Times New Roman"/>
          <w:sz w:val="24"/>
          <w:szCs w:val="24"/>
        </w:rPr>
        <w:t xml:space="preserve"> качественн</w:t>
      </w:r>
      <w:r w:rsidR="0069313D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их </w:t>
      </w:r>
      <w:r w:rsidR="0069313D">
        <w:rPr>
          <w:rFonts w:ascii="Times New Roman" w:hAnsi="Times New Roman" w:cs="Times New Roman"/>
          <w:sz w:val="24"/>
          <w:szCs w:val="24"/>
        </w:rPr>
        <w:t>материальную организацию.</w:t>
      </w:r>
    </w:p>
    <w:p w14:paraId="347D92F9" w14:textId="77777777" w:rsidR="00494F6E" w:rsidRPr="0069313D" w:rsidRDefault="00255CB3" w:rsidP="00866212">
      <w:pPr>
        <w:pStyle w:val="a3"/>
        <w:spacing w:after="240" w:line="240" w:lineRule="auto"/>
        <w:ind w:left="-567"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7E2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округ че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ловека формируется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Экосфера</w:t>
      </w:r>
      <w:proofErr w:type="spellEnd"/>
      <w:r w:rsidR="007E2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Отца</w:t>
      </w:r>
      <w:r w:rsidR="007E2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E2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образуя единую </w:t>
      </w:r>
      <w:proofErr w:type="spellStart"/>
      <w:r w:rsidR="007E2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матричность</w:t>
      </w:r>
      <w:proofErr w:type="spellEnd"/>
      <w:r w:rsidR="007E2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внутренней организации Человека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где</w:t>
      </w:r>
      <w:r w:rsidR="007E2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концентрируется </w:t>
      </w:r>
      <w:proofErr w:type="spellStart"/>
      <w:r w:rsidR="007E2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субьядерность</w:t>
      </w:r>
      <w:proofErr w:type="spellEnd"/>
      <w:r w:rsidR="007E2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материи Метагалактики, формируя индивидуальную метагалактическую синтез-</w:t>
      </w:r>
      <w:proofErr w:type="spellStart"/>
      <w:r w:rsidR="007E2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физичность</w:t>
      </w:r>
      <w:proofErr w:type="spellEnd"/>
      <w:r w:rsidR="007E2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повышая качество </w:t>
      </w:r>
      <w:r w:rsidR="006931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условия </w:t>
      </w:r>
      <w:r w:rsidR="007E2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жизни </w:t>
      </w:r>
      <w:r w:rsidR="00F35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="007E2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еловека масштабами </w:t>
      </w:r>
      <w:r w:rsidR="006931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материи </w:t>
      </w:r>
      <w:r w:rsidR="007E2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Метагалактики.</w:t>
      </w:r>
    </w:p>
    <w:sectPr w:rsidR="00494F6E" w:rsidRPr="0069313D" w:rsidSect="00F35DB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E6E82"/>
    <w:multiLevelType w:val="hybridMultilevel"/>
    <w:tmpl w:val="4240F670"/>
    <w:lvl w:ilvl="0" w:tplc="0D9C96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B2"/>
    <w:rsid w:val="00255CB3"/>
    <w:rsid w:val="002F3CB2"/>
    <w:rsid w:val="00494F6E"/>
    <w:rsid w:val="0069313D"/>
    <w:rsid w:val="00777338"/>
    <w:rsid w:val="007E2022"/>
    <w:rsid w:val="00853619"/>
    <w:rsid w:val="00866212"/>
    <w:rsid w:val="0099552B"/>
    <w:rsid w:val="00A71250"/>
    <w:rsid w:val="00AC7C1A"/>
    <w:rsid w:val="00F35DB8"/>
    <w:rsid w:val="00FC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F44CB"/>
  <w15:docId w15:val="{1E9CDD54-B8AB-44BC-B8C9-42C0317C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022"/>
    <w:pPr>
      <w:ind w:left="720"/>
      <w:contextualSpacing/>
    </w:pPr>
  </w:style>
  <w:style w:type="paragraph" w:styleId="a4">
    <w:name w:val="No Spacing"/>
    <w:uiPriority w:val="1"/>
    <w:qFormat/>
    <w:rsid w:val="00AC7C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ofagizn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Андрей Рязанцев</cp:lastModifiedBy>
  <cp:revision>2</cp:revision>
  <dcterms:created xsi:type="dcterms:W3CDTF">2020-03-31T20:50:00Z</dcterms:created>
  <dcterms:modified xsi:type="dcterms:W3CDTF">2020-03-31T20:50:00Z</dcterms:modified>
</cp:coreProperties>
</file>